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0779D" w14:textId="77777777" w:rsidR="001E530F" w:rsidRDefault="002C4FBC">
      <w:pPr>
        <w:pStyle w:val="Heading1"/>
      </w:pPr>
      <w:r>
        <w:t>2</w:t>
      </w:r>
      <w:r w:rsidR="001E530F">
        <w:t>/</w:t>
      </w:r>
      <w:r w:rsidR="00E478A2">
        <w:t>3/2025</w:t>
      </w:r>
    </w:p>
    <w:p w14:paraId="5189B307" w14:textId="77777777" w:rsidR="00CA5B34" w:rsidRDefault="00CA5B34">
      <w:pPr>
        <w:jc w:val="center"/>
        <w:rPr>
          <w:b/>
          <w:bCs/>
        </w:rPr>
      </w:pPr>
      <w:r>
        <w:rPr>
          <w:b/>
          <w:bCs/>
        </w:rPr>
        <w:t>Attachment A</w:t>
      </w:r>
    </w:p>
    <w:p w14:paraId="2AA5EA16" w14:textId="77777777" w:rsidR="00CA5B34" w:rsidRDefault="00CA5B34">
      <w:pPr>
        <w:jc w:val="center"/>
        <w:rPr>
          <w:b/>
          <w:bCs/>
        </w:rPr>
      </w:pPr>
      <w:r>
        <w:rPr>
          <w:b/>
          <w:bCs/>
        </w:rPr>
        <w:t>M.G.L. Ch. 40B Rental Developments</w:t>
      </w:r>
    </w:p>
    <w:p w14:paraId="3A121FF7" w14:textId="77777777" w:rsidR="00CA5B34" w:rsidRDefault="00CA5B34">
      <w:pPr>
        <w:jc w:val="center"/>
        <w:rPr>
          <w:b/>
          <w:bCs/>
        </w:rPr>
      </w:pPr>
      <w:r>
        <w:rPr>
          <w:b/>
          <w:bCs/>
        </w:rPr>
        <w:t xml:space="preserve">Instructions for Use of Calculation Tool for Computation of </w:t>
      </w:r>
    </w:p>
    <w:p w14:paraId="646115A1" w14:textId="77777777" w:rsidR="00CA5B34" w:rsidRDefault="00CA5B34">
      <w:pPr>
        <w:jc w:val="center"/>
        <w:rPr>
          <w:b/>
          <w:bCs/>
        </w:rPr>
      </w:pPr>
      <w:r>
        <w:rPr>
          <w:b/>
          <w:bCs/>
        </w:rPr>
        <w:t xml:space="preserve">Excess </w:t>
      </w:r>
      <w:r w:rsidR="007E6965">
        <w:rPr>
          <w:b/>
          <w:bCs/>
        </w:rPr>
        <w:t xml:space="preserve">Equity </w:t>
      </w:r>
      <w:r>
        <w:rPr>
          <w:b/>
          <w:bCs/>
        </w:rPr>
        <w:t>and Limited Dividend Distributions</w:t>
      </w:r>
    </w:p>
    <w:p w14:paraId="7B87A597" w14:textId="77777777" w:rsidR="00CA5B34" w:rsidRDefault="00CA5B34">
      <w:pPr>
        <w:jc w:val="center"/>
        <w:rPr>
          <w:b/>
          <w:bCs/>
        </w:rPr>
      </w:pPr>
    </w:p>
    <w:p w14:paraId="1DE88579" w14:textId="77777777" w:rsidR="00CA5B34" w:rsidRDefault="00CA5B34">
      <w:pPr>
        <w:jc w:val="center"/>
        <w:rPr>
          <w:b/>
          <w:bCs/>
        </w:rPr>
      </w:pPr>
    </w:p>
    <w:p w14:paraId="7C5530EB" w14:textId="77777777" w:rsidR="001E530F" w:rsidRDefault="001E530F">
      <w:pPr>
        <w:jc w:val="center"/>
        <w:rPr>
          <w:b/>
          <w:bCs/>
        </w:rPr>
      </w:pPr>
      <w:r>
        <w:rPr>
          <w:b/>
          <w:bCs/>
        </w:rPr>
        <w:t>[Form for</w:t>
      </w:r>
      <w:r w:rsidR="00CA5B34">
        <w:rPr>
          <w:b/>
          <w:bCs/>
        </w:rPr>
        <w:t xml:space="preserve"> Owner</w:t>
      </w:r>
      <w:r>
        <w:rPr>
          <w:b/>
          <w:bCs/>
        </w:rPr>
        <w:t>’s CPA]</w:t>
      </w:r>
    </w:p>
    <w:p w14:paraId="6B42AFE3" w14:textId="77777777" w:rsidR="001E530F" w:rsidRDefault="001E530F">
      <w:pPr>
        <w:jc w:val="center"/>
      </w:pPr>
      <w:r>
        <w:rPr>
          <w:b/>
          <w:bCs/>
        </w:rPr>
        <w:t>INDEPENDENT ACCOUNTANT’S REPORT</w:t>
      </w:r>
    </w:p>
    <w:p w14:paraId="786295DE" w14:textId="77777777" w:rsidR="001E530F" w:rsidRDefault="001E530F"/>
    <w:p w14:paraId="791C4FF8" w14:textId="77777777" w:rsidR="001E530F" w:rsidRDefault="001E530F"/>
    <w:p w14:paraId="4E34D3B4" w14:textId="77777777" w:rsidR="001E530F" w:rsidRDefault="001E530F">
      <w:r>
        <w:t xml:space="preserve">To the </w:t>
      </w:r>
      <w:r w:rsidR="00CA5B34">
        <w:t xml:space="preserve">Owners </w:t>
      </w:r>
      <w:r>
        <w:t xml:space="preserve">of </w:t>
      </w:r>
    </w:p>
    <w:p w14:paraId="5BAA8EE9" w14:textId="77777777" w:rsidR="001E530F" w:rsidRDefault="001E530F">
      <w:r>
        <w:rPr>
          <w:u w:val="single"/>
        </w:rPr>
        <w:t xml:space="preserve">Name of </w:t>
      </w:r>
      <w:r w:rsidR="00CA5B34">
        <w:rPr>
          <w:u w:val="single"/>
        </w:rPr>
        <w:t>Owner</w:t>
      </w:r>
    </w:p>
    <w:p w14:paraId="3939576A" w14:textId="77777777" w:rsidR="001E530F" w:rsidRDefault="001E530F"/>
    <w:p w14:paraId="67DB3E05" w14:textId="77777777" w:rsidR="001E530F" w:rsidRDefault="001E530F">
      <w:pPr>
        <w:jc w:val="both"/>
      </w:pPr>
      <w:r>
        <w:t xml:space="preserve">We have examined the accompanying </w:t>
      </w:r>
      <w:r w:rsidR="006353D1">
        <w:t>“</w:t>
      </w:r>
      <w:r w:rsidR="006353D1" w:rsidRPr="006353D1">
        <w:rPr>
          <w:rFonts w:cs="Arial"/>
          <w:bCs/>
          <w:szCs w:val="28"/>
        </w:rPr>
        <w:t xml:space="preserve">Calculation Tool:  Computation of Excess </w:t>
      </w:r>
      <w:r w:rsidR="007E6965">
        <w:rPr>
          <w:rFonts w:cs="Arial"/>
          <w:bCs/>
          <w:szCs w:val="28"/>
        </w:rPr>
        <w:t xml:space="preserve">Equity </w:t>
      </w:r>
      <w:r w:rsidR="006353D1" w:rsidRPr="006353D1">
        <w:rPr>
          <w:rFonts w:cs="Arial"/>
          <w:bCs/>
          <w:szCs w:val="28"/>
        </w:rPr>
        <w:t>and Limited Dividend Distributions</w:t>
      </w:r>
      <w:r w:rsidR="006353D1">
        <w:rPr>
          <w:rFonts w:cs="Arial"/>
          <w:bCs/>
          <w:szCs w:val="28"/>
        </w:rPr>
        <w:t>”</w:t>
      </w:r>
      <w:r>
        <w:t xml:space="preserve"> as of [Date].  These </w:t>
      </w:r>
      <w:r w:rsidR="006353D1">
        <w:t>calculations</w:t>
      </w:r>
      <w:r>
        <w:t xml:space="preserve"> are the responsibility of management of [</w:t>
      </w:r>
      <w:r w:rsidR="00CA5B34">
        <w:t>Owner</w:t>
      </w:r>
      <w:r>
        <w:t>].  Our responsibility</w:t>
      </w:r>
      <w:r w:rsidR="005008D3">
        <w:t xml:space="preserve"> is to express an opinion on tho</w:t>
      </w:r>
      <w:r>
        <w:t xml:space="preserve">se </w:t>
      </w:r>
      <w:r w:rsidR="005008D3">
        <w:t>calculations</w:t>
      </w:r>
      <w:r>
        <w:t xml:space="preserve"> based on our examination.</w:t>
      </w:r>
    </w:p>
    <w:p w14:paraId="60E72EB7" w14:textId="77777777" w:rsidR="001E530F" w:rsidRDefault="001E530F">
      <w:pPr>
        <w:jc w:val="both"/>
      </w:pPr>
    </w:p>
    <w:p w14:paraId="1FF807B6" w14:textId="77777777" w:rsidR="001E530F" w:rsidRDefault="001E530F">
      <w:pPr>
        <w:jc w:val="both"/>
      </w:pPr>
      <w:r>
        <w:t>Our examination was conducted in accordance with attestation standards established by the American Institute of Certified Public Accountants and, accordingly, included examining, on a test basis, evidence supporting [</w:t>
      </w:r>
      <w:r w:rsidR="00CA5B34">
        <w:t>Owner’s</w:t>
      </w:r>
      <w:r>
        <w:t xml:space="preserve">] </w:t>
      </w:r>
      <w:r w:rsidR="004F5EA4" w:rsidRPr="006353D1">
        <w:rPr>
          <w:rFonts w:cs="Arial"/>
          <w:bCs/>
          <w:szCs w:val="28"/>
        </w:rPr>
        <w:t>Calculation Tool:  Computation of Excess Equity and Limited Dividend Distributions</w:t>
      </w:r>
      <w:r w:rsidR="004F5EA4">
        <w:t xml:space="preserve"> </w:t>
      </w:r>
      <w:r>
        <w:t>and performing such other procedures as we considered necessary in the circumstances.  We believe that our examination provides a reasonable basis for our opinion.</w:t>
      </w:r>
    </w:p>
    <w:p w14:paraId="094C93CF" w14:textId="77777777" w:rsidR="001E530F" w:rsidRDefault="001E530F">
      <w:pPr>
        <w:jc w:val="both"/>
      </w:pPr>
    </w:p>
    <w:p w14:paraId="59CF12A3" w14:textId="77777777" w:rsidR="004F5EA4" w:rsidRPr="004F5EA4" w:rsidRDefault="005008D3" w:rsidP="004F5EA4">
      <w:r>
        <w:t>As described in Note 1, t</w:t>
      </w:r>
      <w:r w:rsidR="001E530F">
        <w:t xml:space="preserve">he </w:t>
      </w:r>
      <w:r w:rsidR="004F5EA4">
        <w:t>calculations</w:t>
      </w:r>
      <w:r w:rsidR="001E530F">
        <w:t xml:space="preserve"> were prepared in conformity with the accounting practices prescribed by the requirements of the </w:t>
      </w:r>
      <w:r w:rsidR="00CA5B34">
        <w:t>applicable Subsidizing Agency</w:t>
      </w:r>
      <w:r w:rsidR="001E530F">
        <w:t>, M</w:t>
      </w:r>
      <w:r w:rsidR="00CA5B34">
        <w:t>.</w:t>
      </w:r>
      <w:r w:rsidR="001E530F">
        <w:t>G</w:t>
      </w:r>
      <w:r w:rsidR="00CA5B34">
        <w:t>.</w:t>
      </w:r>
      <w:r w:rsidR="001E530F">
        <w:t>L</w:t>
      </w:r>
      <w:r w:rsidR="00CA5B34">
        <w:t>. Chapter 40B</w:t>
      </w:r>
      <w:r w:rsidR="00D4793A">
        <w:t>, Sections 20 – 23,</w:t>
      </w:r>
      <w:r w:rsidR="00CA5B34">
        <w:t xml:space="preserve"> the </w:t>
      </w:r>
      <w:r w:rsidR="00D617F9">
        <w:t xml:space="preserve">Chapter 40B </w:t>
      </w:r>
      <w:r w:rsidR="00CA5B34">
        <w:t>Regulations at</w:t>
      </w:r>
      <w:r w:rsidR="001E530F">
        <w:t xml:space="preserve"> 760 CMR </w:t>
      </w:r>
      <w:r w:rsidR="004F5EA4">
        <w:t>56</w:t>
      </w:r>
      <w:r w:rsidR="001E530F">
        <w:t xml:space="preserve">.00, et seq., </w:t>
      </w:r>
      <w:r w:rsidR="003F0FE6">
        <w:t xml:space="preserve">and </w:t>
      </w:r>
      <w:r w:rsidR="004F5EA4" w:rsidRPr="004F5EA4">
        <w:t xml:space="preserve">Comprehensive Permit </w:t>
      </w:r>
      <w:r w:rsidR="001E530F" w:rsidRPr="004F5EA4">
        <w:rPr>
          <w:iCs/>
        </w:rPr>
        <w:t>Guidelines</w:t>
      </w:r>
      <w:r w:rsidR="001E530F">
        <w:t xml:space="preserve"> issued by the </w:t>
      </w:r>
      <w:r w:rsidR="00E478A2">
        <w:t xml:space="preserve">Executive Office of Housing and Livable Communities </w:t>
      </w:r>
      <w:r w:rsidR="00A44F33">
        <w:t>(collectively, the “Guidance</w:t>
      </w:r>
      <w:r w:rsidR="00665DC6">
        <w:t>”</w:t>
      </w:r>
      <w:r w:rsidR="00A44F33">
        <w:t>).</w:t>
      </w:r>
    </w:p>
    <w:p w14:paraId="780AD805" w14:textId="77777777" w:rsidR="001E530F" w:rsidRDefault="001E530F">
      <w:pPr>
        <w:jc w:val="both"/>
      </w:pPr>
    </w:p>
    <w:p w14:paraId="530E2BBB" w14:textId="77777777" w:rsidR="001E530F" w:rsidRDefault="001E530F">
      <w:pPr>
        <w:jc w:val="both"/>
      </w:pPr>
      <w:r>
        <w:t xml:space="preserve">In our opinion, the </w:t>
      </w:r>
      <w:r w:rsidR="004F5EA4">
        <w:t>calculations</w:t>
      </w:r>
      <w:r>
        <w:t xml:space="preserve"> referred to above present fairly, in all material respects, the Chapter 40B </w:t>
      </w:r>
      <w:r w:rsidR="004F5EA4">
        <w:t xml:space="preserve">Excess </w:t>
      </w:r>
      <w:r w:rsidR="007E6965">
        <w:t xml:space="preserve">Equity </w:t>
      </w:r>
      <w:r w:rsidR="00D4793A">
        <w:t>and Limited Dividend Distributions</w:t>
      </w:r>
      <w:r w:rsidR="00CA5B34">
        <w:t xml:space="preserve"> </w:t>
      </w:r>
      <w:r>
        <w:t>of [</w:t>
      </w:r>
      <w:r w:rsidR="00CA5B34">
        <w:t>Owner</w:t>
      </w:r>
      <w:r>
        <w:t>] as of [Date], in conformity with</w:t>
      </w:r>
      <w:r w:rsidR="00A44F33">
        <w:t xml:space="preserve"> the Guidance</w:t>
      </w:r>
      <w:r>
        <w:t>.</w:t>
      </w:r>
    </w:p>
    <w:p w14:paraId="61B07EC5" w14:textId="77777777" w:rsidR="001E530F" w:rsidRDefault="001E530F">
      <w:pPr>
        <w:jc w:val="both"/>
      </w:pPr>
    </w:p>
    <w:p w14:paraId="4AFC439A" w14:textId="77777777" w:rsidR="001E530F" w:rsidRDefault="001E530F">
      <w:pPr>
        <w:jc w:val="both"/>
      </w:pPr>
      <w:r>
        <w:t xml:space="preserve">This report is intended solely for the information and use of the </w:t>
      </w:r>
      <w:r w:rsidR="00A44F33">
        <w:t xml:space="preserve">owners </w:t>
      </w:r>
      <w:r>
        <w:t>of [</w:t>
      </w:r>
      <w:r w:rsidR="00A44F33">
        <w:t>Owner</w:t>
      </w:r>
      <w:r>
        <w:t xml:space="preserve">], </w:t>
      </w:r>
      <w:r w:rsidR="00A44F33">
        <w:t>the Subsidizing Agency</w:t>
      </w:r>
      <w:r>
        <w:t xml:space="preserve">, the </w:t>
      </w:r>
      <w:r w:rsidR="00E478A2">
        <w:t>Executive Office of Housing and Livable Communities</w:t>
      </w:r>
      <w:r>
        <w:t>, and the Town of [location] and is not intended to be and should not be used by anyone other than these specified parties.</w:t>
      </w:r>
    </w:p>
    <w:p w14:paraId="4ABA4456" w14:textId="77777777" w:rsidR="001E530F" w:rsidRDefault="001E530F"/>
    <w:p w14:paraId="66DC6577" w14:textId="77777777" w:rsidR="001E530F" w:rsidRDefault="001E530F">
      <w:r>
        <w:t>CPA Firm</w:t>
      </w:r>
    </w:p>
    <w:p w14:paraId="302D7859" w14:textId="77777777" w:rsidR="001E530F" w:rsidRDefault="001E530F">
      <w:r>
        <w:t>Date</w:t>
      </w:r>
    </w:p>
    <w:p w14:paraId="5B6EBA4F" w14:textId="77777777" w:rsidR="001E530F" w:rsidRDefault="001E530F">
      <w:r>
        <w:t xml:space="preserve">Location, </w:t>
      </w:r>
      <w:smartTag w:uri="urn:schemas-microsoft-com:office:smarttags" w:element="PlaceName">
        <w:smartTag w:uri="urn:schemas-microsoft-com:office:smarttags" w:element="PlaceType">
          <w:r>
            <w:t>Massachusetts</w:t>
          </w:r>
        </w:smartTag>
      </w:smartTag>
    </w:p>
    <w:p w14:paraId="41EE4995" w14:textId="77777777" w:rsidR="00AC639E" w:rsidRPr="00A44F33" w:rsidRDefault="00EE3887" w:rsidP="00AC639E">
      <w:pPr>
        <w:jc w:val="center"/>
        <w:rPr>
          <w:b/>
          <w:bCs/>
        </w:rPr>
      </w:pPr>
      <w:r>
        <w:br w:type="column"/>
      </w:r>
      <w:r w:rsidR="00A44F33" w:rsidRPr="00A44F33">
        <w:rPr>
          <w:b/>
        </w:rPr>
        <w:lastRenderedPageBreak/>
        <w:t>Owner</w:t>
      </w:r>
    </w:p>
    <w:p w14:paraId="6D89ADA5" w14:textId="77777777" w:rsidR="00AC639E" w:rsidRDefault="00AC639E" w:rsidP="00AC639E">
      <w:pPr>
        <w:jc w:val="center"/>
        <w:rPr>
          <w:b/>
          <w:bCs/>
        </w:rPr>
      </w:pPr>
      <w:r>
        <w:rPr>
          <w:b/>
          <w:bCs/>
        </w:rPr>
        <w:t>Development Name</w:t>
      </w:r>
    </w:p>
    <w:p w14:paraId="55D78EF2" w14:textId="77777777" w:rsidR="00AC639E" w:rsidRDefault="00AC639E" w:rsidP="00AC639E">
      <w:pPr>
        <w:jc w:val="center"/>
        <w:rPr>
          <w:b/>
          <w:bCs/>
        </w:rPr>
      </w:pPr>
      <w:r>
        <w:rPr>
          <w:b/>
          <w:bCs/>
        </w:rPr>
        <w:t>NOTES TO CALCULATIONS</w:t>
      </w:r>
    </w:p>
    <w:p w14:paraId="4993CB6E" w14:textId="77777777" w:rsidR="00AC639E" w:rsidRDefault="00AC639E" w:rsidP="00AC639E">
      <w:pPr>
        <w:jc w:val="center"/>
      </w:pPr>
      <w:r>
        <w:rPr>
          <w:b/>
          <w:bCs/>
        </w:rPr>
        <w:t>Date</w:t>
      </w:r>
    </w:p>
    <w:p w14:paraId="45F01BEB" w14:textId="77777777" w:rsidR="00AC639E" w:rsidRDefault="00AC639E" w:rsidP="00AC639E">
      <w:pPr>
        <w:jc w:val="center"/>
      </w:pPr>
    </w:p>
    <w:p w14:paraId="276BE1DC" w14:textId="77777777" w:rsidR="00AC639E" w:rsidRDefault="00AC639E" w:rsidP="00AC639E">
      <w:r>
        <w:rPr>
          <w:b/>
          <w:bCs/>
        </w:rPr>
        <w:t>NOTE 1 – ORGANIZATION AND SIGNIFICANT ACCOUNTING POLICIES</w:t>
      </w:r>
    </w:p>
    <w:p w14:paraId="70C48671" w14:textId="77777777" w:rsidR="00AC639E" w:rsidRDefault="00AC639E" w:rsidP="00AC639E"/>
    <w:p w14:paraId="3E668EDE" w14:textId="77777777" w:rsidR="00AC639E" w:rsidRDefault="00AC639E" w:rsidP="00AC639E">
      <w:r>
        <w:rPr>
          <w:u w:val="single"/>
        </w:rPr>
        <w:t>Organization</w:t>
      </w:r>
    </w:p>
    <w:p w14:paraId="7F83B130" w14:textId="77777777" w:rsidR="00AC639E" w:rsidRDefault="00AC639E" w:rsidP="00AC639E"/>
    <w:p w14:paraId="7A3176C5" w14:textId="77777777" w:rsidR="00AC639E" w:rsidRDefault="00AC639E" w:rsidP="00AC639E">
      <w:r>
        <w:t>[</w:t>
      </w:r>
      <w:r w:rsidR="00A44F33">
        <w:t>Owner</w:t>
      </w:r>
      <w:r>
        <w:t xml:space="preserve">], a Massachusetts </w:t>
      </w:r>
      <w:r w:rsidR="00A44F33">
        <w:t>[</w:t>
      </w:r>
      <w:r w:rsidR="00A44F33" w:rsidRPr="00A44F33">
        <w:rPr>
          <w:i/>
        </w:rPr>
        <w:t xml:space="preserve">identify type of entity, such as company, limited partnership, or </w:t>
      </w:r>
      <w:r w:rsidRPr="00A44F33">
        <w:rPr>
          <w:i/>
        </w:rPr>
        <w:t>limited liability company</w:t>
      </w:r>
      <w:r w:rsidR="00A44F33">
        <w:t>]</w:t>
      </w:r>
      <w:r>
        <w:t xml:space="preserve">, </w:t>
      </w:r>
      <w:r w:rsidR="007C42DF">
        <w:t>was formed on [Date] to acquire and</w:t>
      </w:r>
      <w:r>
        <w:t xml:space="preserve"> develop [__] units of residential housing, including [___] units for qualifying </w:t>
      </w:r>
      <w:proofErr w:type="gramStart"/>
      <w:r>
        <w:t>low income</w:t>
      </w:r>
      <w:proofErr w:type="gramEnd"/>
      <w:r>
        <w:t xml:space="preserve"> families in [City/Town], Massachusetts.  Substantial completion of the </w:t>
      </w:r>
      <w:r w:rsidR="007C42DF">
        <w:t xml:space="preserve">development </w:t>
      </w:r>
      <w:r>
        <w:t>occurred on [Date], when the last of the certificates of occupancy was obtained.</w:t>
      </w:r>
    </w:p>
    <w:p w14:paraId="56A658FA" w14:textId="77777777" w:rsidR="00AC639E" w:rsidRDefault="00AC639E" w:rsidP="00AC639E"/>
    <w:p w14:paraId="46B060F0" w14:textId="77777777" w:rsidR="00AC639E" w:rsidRDefault="00AC639E" w:rsidP="00AC639E">
      <w:r>
        <w:rPr>
          <w:u w:val="single"/>
        </w:rPr>
        <w:t>Basis of Presentation</w:t>
      </w:r>
    </w:p>
    <w:p w14:paraId="7783A329" w14:textId="77777777" w:rsidR="00AC639E" w:rsidRDefault="00AC639E" w:rsidP="00AC639E"/>
    <w:p w14:paraId="10176325" w14:textId="77777777" w:rsidR="00AC639E" w:rsidRDefault="00AC639E" w:rsidP="00AC639E">
      <w:r>
        <w:t>The accompanying Schedules have been prepared utilizing the format prescribed by the</w:t>
      </w:r>
      <w:r w:rsidR="007C42DF">
        <w:t xml:space="preserve"> Subsidizing Agency</w:t>
      </w:r>
      <w:r>
        <w:t xml:space="preserve">.  The purpose of these Schedules is to facilitate the review and determination of the </w:t>
      </w:r>
      <w:r w:rsidR="007C42DF">
        <w:t xml:space="preserve">Owner’s </w:t>
      </w:r>
      <w:r>
        <w:t>compliance with the requirements regarding the limited dividend calculation and distribution</w:t>
      </w:r>
      <w:r w:rsidR="007C42DF">
        <w:t>s</w:t>
      </w:r>
      <w:r>
        <w:t>.</w:t>
      </w:r>
    </w:p>
    <w:p w14:paraId="6C4330AB" w14:textId="77777777" w:rsidR="00AC639E" w:rsidRDefault="00AC639E" w:rsidP="00AC639E"/>
    <w:p w14:paraId="68AF1318" w14:textId="77777777" w:rsidR="00AC639E" w:rsidRDefault="00AC639E" w:rsidP="00AC639E">
      <w:r>
        <w:rPr>
          <w:u w:val="single"/>
        </w:rPr>
        <w:t xml:space="preserve">Basis of Accounting </w:t>
      </w:r>
    </w:p>
    <w:p w14:paraId="1F7C6D0B" w14:textId="77777777" w:rsidR="00AC639E" w:rsidRDefault="00AC639E" w:rsidP="00AC639E"/>
    <w:p w14:paraId="036FF300" w14:textId="77777777" w:rsidR="00AC639E" w:rsidRDefault="00AC639E" w:rsidP="00AC639E">
      <w:r>
        <w:t xml:space="preserve">The accompanying calculations were prepared in conformity with the accounting practices prescribed by the requirements of the </w:t>
      </w:r>
      <w:r w:rsidR="007C42DF">
        <w:t xml:space="preserve">applicable Subsidizing Agency, </w:t>
      </w:r>
      <w:r>
        <w:t>M</w:t>
      </w:r>
      <w:r w:rsidR="007C42DF">
        <w:t>.</w:t>
      </w:r>
      <w:r>
        <w:t>G</w:t>
      </w:r>
      <w:r w:rsidR="007C42DF">
        <w:t>.</w:t>
      </w:r>
      <w:r>
        <w:t>L</w:t>
      </w:r>
      <w:r w:rsidR="007C42DF">
        <w:t>. Chapter 40B</w:t>
      </w:r>
      <w:r w:rsidR="00D4793A">
        <w:t xml:space="preserve">, Section 20 – </w:t>
      </w:r>
      <w:proofErr w:type="gramStart"/>
      <w:r w:rsidR="00D4793A">
        <w:t xml:space="preserve">23, </w:t>
      </w:r>
      <w:r w:rsidR="007C42DF">
        <w:t xml:space="preserve"> </w:t>
      </w:r>
      <w:r>
        <w:t>the</w:t>
      </w:r>
      <w:proofErr w:type="gramEnd"/>
      <w:r>
        <w:t xml:space="preserve"> </w:t>
      </w:r>
      <w:r w:rsidR="00D617F9">
        <w:t xml:space="preserve">Chapter 40B </w:t>
      </w:r>
      <w:r>
        <w:t>Regulations</w:t>
      </w:r>
      <w:r w:rsidR="00D4793A">
        <w:t xml:space="preserve"> at </w:t>
      </w:r>
      <w:r>
        <w:t xml:space="preserve">760 CMR 56.00, et seq., </w:t>
      </w:r>
      <w:r w:rsidR="006357BD">
        <w:t xml:space="preserve">and </w:t>
      </w:r>
      <w:r w:rsidRPr="004F5EA4">
        <w:t xml:space="preserve">Comprehensive Permit </w:t>
      </w:r>
      <w:r w:rsidRPr="004F5EA4">
        <w:rPr>
          <w:iCs/>
        </w:rPr>
        <w:t>Guidelines</w:t>
      </w:r>
      <w:r>
        <w:t xml:space="preserve"> issued by the </w:t>
      </w:r>
      <w:r w:rsidR="00E478A2">
        <w:t>Executive Office of Housing and Livable Communities</w:t>
      </w:r>
      <w:r w:rsidR="006357BD">
        <w:t>.</w:t>
      </w:r>
    </w:p>
    <w:p w14:paraId="78C9FCB8" w14:textId="77777777" w:rsidR="00AC639E" w:rsidRDefault="00AC639E" w:rsidP="00AC639E"/>
    <w:p w14:paraId="77F1281C" w14:textId="77777777" w:rsidR="00AC639E" w:rsidRPr="00840077" w:rsidRDefault="00AC639E" w:rsidP="00AC639E">
      <w:pPr>
        <w:rPr>
          <w:u w:val="single"/>
        </w:rPr>
      </w:pPr>
      <w:r w:rsidRPr="00840077">
        <w:rPr>
          <w:u w:val="single"/>
        </w:rPr>
        <w:t>Other</w:t>
      </w:r>
    </w:p>
    <w:p w14:paraId="799CB161" w14:textId="77777777" w:rsidR="00EE3887" w:rsidRDefault="00EE3887" w:rsidP="00AC639E">
      <w:pPr>
        <w:jc w:val="center"/>
      </w:pPr>
    </w:p>
    <w:sectPr w:rsidR="00EE38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0B"/>
    <w:rsid w:val="00037DBE"/>
    <w:rsid w:val="00044698"/>
    <w:rsid w:val="0015180B"/>
    <w:rsid w:val="00193BEA"/>
    <w:rsid w:val="001E530F"/>
    <w:rsid w:val="002C1894"/>
    <w:rsid w:val="002C4FBC"/>
    <w:rsid w:val="003F0FE6"/>
    <w:rsid w:val="004F5EA4"/>
    <w:rsid w:val="005008D3"/>
    <w:rsid w:val="00590DEA"/>
    <w:rsid w:val="00600E50"/>
    <w:rsid w:val="006353D1"/>
    <w:rsid w:val="006357BD"/>
    <w:rsid w:val="00665DC6"/>
    <w:rsid w:val="00667BA1"/>
    <w:rsid w:val="00687BDA"/>
    <w:rsid w:val="007634A1"/>
    <w:rsid w:val="007C42DF"/>
    <w:rsid w:val="007E6965"/>
    <w:rsid w:val="0097090A"/>
    <w:rsid w:val="00A44F33"/>
    <w:rsid w:val="00AC639E"/>
    <w:rsid w:val="00CA5B34"/>
    <w:rsid w:val="00D4793A"/>
    <w:rsid w:val="00D617F9"/>
    <w:rsid w:val="00E478A2"/>
    <w:rsid w:val="00EE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4A72DCE3"/>
  <w15:chartTrackingRefBased/>
  <w15:docId w15:val="{7CA32C81-26A6-4B85-93AE-3D2B4C7AA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F5E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8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459</Words>
  <Characters>2747</Characters>
  <Application>Microsoft Office Word</Application>
  <DocSecurity>0</DocSecurity>
  <Lines>76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MASSHOUSING DRAFT 5</vt:lpstr>
    </vt:vector>
  </TitlesOfParts>
  <Company>MassHousing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A | Chapter 40B Rental Developments | Instructions for Use of Calculation Tool for Computation of Excess Equity and Limited Dividend Distributions (Owner's CPA)</dc:title>
  <dc:subject/>
  <dc:creator>le_paz</dc:creator>
  <cp:keywords/>
  <cp:lastModifiedBy>Deepak Karamcheti</cp:lastModifiedBy>
  <cp:revision>4</cp:revision>
  <cp:lastPrinted>2012-02-01T20:01:00Z</cp:lastPrinted>
  <dcterms:created xsi:type="dcterms:W3CDTF">2025-10-21T14:55:00Z</dcterms:created>
  <dcterms:modified xsi:type="dcterms:W3CDTF">2025-10-21T14:59:00Z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ABAAVOAfoSrQoyx8nKCKka0QdbLLSNFdatuPrtmTZYKjCQrX1CbQgiyEOKqNGSFYgsGJ</vt:lpwstr>
  </property>
  <property fmtid="{D5CDD505-2E9C-101B-9397-08002B2CF9AE}" pid="3" name="MAIL_MSG_ID2">
    <vt:lpwstr>nFLu/iRoGiQheEvCZhyMHgZXhXGkCvBuepqrLS3FZAcxf/BpxM/0WVuH3T8_x000d_
UZr37JKot4cAwLnp20Ny0/0lsLc+IZSKUrZBzA==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4AAAMz5NUQ6P8J90/x7FcmoH7OgcEpqbUm9Wbls2SGMR/hvYB/HoHF0y1Q==</vt:lpwstr>
  </property>
</Properties>
</file>